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E21EF" w14:textId="77777777" w:rsidR="00A177CA" w:rsidRDefault="00A177CA" w:rsidP="00A177CA">
      <w:pPr>
        <w:pStyle w:val="Default"/>
        <w:rPr>
          <w:rFonts w:ascii="Times New Roman" w:hAnsi="Times New Roman" w:cs="Times New Roman"/>
        </w:rPr>
      </w:pPr>
    </w:p>
    <w:p w14:paraId="1C53F86A" w14:textId="58107088" w:rsidR="00A3201A" w:rsidRDefault="00A3201A" w:rsidP="00A3201A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  <w:color w:val="000000"/>
          <w:spacing w:val="-2"/>
          <w:sz w:val="20"/>
          <w:szCs w:val="20"/>
        </w:rPr>
      </w:pPr>
      <w:bookmarkStart w:id="0" w:name="_Hlk193309264"/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Załącznik nr </w:t>
      </w:r>
      <w:r w:rsidR="002B60BD">
        <w:rPr>
          <w:rFonts w:cstheme="minorHAnsi"/>
          <w:i/>
          <w:iCs/>
          <w:color w:val="000000"/>
          <w:spacing w:val="-2"/>
          <w:sz w:val="20"/>
          <w:szCs w:val="20"/>
        </w:rPr>
        <w:t>6</w:t>
      </w:r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 </w:t>
      </w:r>
    </w:p>
    <w:p w14:paraId="3710C1A8" w14:textId="1DC7D52E" w:rsidR="00B46604" w:rsidRDefault="00A3201A" w:rsidP="008012C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do zapytania ofertowego </w:t>
      </w:r>
      <w:r>
        <w:rPr>
          <w:rFonts w:asciiTheme="minorHAnsi" w:hAnsiTheme="minorHAnsi" w:cstheme="minorHAnsi"/>
          <w:sz w:val="20"/>
          <w:szCs w:val="20"/>
        </w:rPr>
        <w:t>WKS.2403.3.</w:t>
      </w:r>
      <w:r w:rsidR="008012CE">
        <w:rPr>
          <w:rFonts w:asciiTheme="minorHAnsi" w:hAnsiTheme="minorHAnsi" w:cstheme="minorHAnsi"/>
          <w:sz w:val="20"/>
          <w:szCs w:val="20"/>
        </w:rPr>
        <w:t xml:space="preserve"> </w:t>
      </w:r>
      <w:r w:rsidR="00A4676D">
        <w:rPr>
          <w:rFonts w:asciiTheme="minorHAnsi" w:hAnsiTheme="minorHAnsi" w:cstheme="minorHAnsi"/>
          <w:sz w:val="20"/>
          <w:szCs w:val="20"/>
        </w:rPr>
        <w:t>162</w:t>
      </w:r>
      <w:r w:rsidR="008012C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.2025</w:t>
      </w:r>
      <w:bookmarkEnd w:id="0"/>
    </w:p>
    <w:p w14:paraId="52A05C24" w14:textId="77777777" w:rsidR="008012CE" w:rsidRPr="008012CE" w:rsidRDefault="008012CE" w:rsidP="008012CE">
      <w:pPr>
        <w:spacing w:line="276" w:lineRule="auto"/>
        <w:jc w:val="right"/>
        <w:rPr>
          <w:color w:val="000000" w:themeColor="text1"/>
          <w:sz w:val="20"/>
          <w:szCs w:val="20"/>
        </w:rPr>
      </w:pPr>
    </w:p>
    <w:p w14:paraId="008DD9CE" w14:textId="77777777" w:rsidR="005C0E63" w:rsidRPr="008012CE" w:rsidRDefault="005C0E63" w:rsidP="005C0E63">
      <w:pPr>
        <w:jc w:val="center"/>
        <w:rPr>
          <w:b/>
          <w:sz w:val="32"/>
          <w:szCs w:val="32"/>
        </w:rPr>
      </w:pPr>
      <w:r w:rsidRPr="008012CE">
        <w:rPr>
          <w:b/>
          <w:sz w:val="32"/>
          <w:szCs w:val="32"/>
        </w:rPr>
        <w:t>Informacja o przetwarzaniu danych osobowych</w:t>
      </w:r>
    </w:p>
    <w:p w14:paraId="5CE95BB2" w14:textId="77777777" w:rsidR="005C0E63" w:rsidRPr="005C0E63" w:rsidRDefault="005C0E63" w:rsidP="005C0E63">
      <w:pPr>
        <w:jc w:val="both"/>
        <w:rPr>
          <w:b/>
        </w:rPr>
      </w:pPr>
    </w:p>
    <w:p w14:paraId="7F6FADC7" w14:textId="77777777" w:rsidR="005C0E63" w:rsidRPr="008012CE" w:rsidRDefault="005C0E63" w:rsidP="005C0E63">
      <w:pPr>
        <w:jc w:val="both"/>
        <w:rPr>
          <w:b/>
          <w:sz w:val="22"/>
          <w:szCs w:val="22"/>
        </w:rPr>
      </w:pPr>
      <w:r w:rsidRPr="008012CE">
        <w:rPr>
          <w:b/>
          <w:sz w:val="22"/>
          <w:szCs w:val="22"/>
        </w:rPr>
        <w:t>Zgodnie z artykułem 13 i 14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14:paraId="7A6AA918" w14:textId="77777777" w:rsidR="005C0E63" w:rsidRPr="008012CE" w:rsidRDefault="005C0E63" w:rsidP="005C0E63">
      <w:pPr>
        <w:jc w:val="both"/>
        <w:rPr>
          <w:b/>
          <w:sz w:val="22"/>
          <w:szCs w:val="22"/>
        </w:rPr>
      </w:pPr>
    </w:p>
    <w:p w14:paraId="68E5FD05" w14:textId="01F6A6C0" w:rsidR="005C0E63" w:rsidRPr="008012CE" w:rsidRDefault="005C0E63" w:rsidP="005C0E63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 xml:space="preserve">Administratorem Państwa danych osobowych jest Starosta Wołomiński, ul. Prądzyńskiego 3, 05-200 Wołomin, tel. 22 346 11 00, e-mail: </w:t>
      </w:r>
      <w:hyperlink r:id="rId5" w:history="1">
        <w:r w:rsidRPr="008012CE">
          <w:rPr>
            <w:rStyle w:val="Hipercze"/>
            <w:sz w:val="22"/>
            <w:szCs w:val="22"/>
          </w:rPr>
          <w:t>kancelaria@powiat-wolominski.pl</w:t>
        </w:r>
      </w:hyperlink>
      <w:r w:rsidRPr="008012CE">
        <w:rPr>
          <w:sz w:val="22"/>
          <w:szCs w:val="22"/>
        </w:rPr>
        <w:t xml:space="preserve">. </w:t>
      </w:r>
      <w:r w:rsidR="008012CE" w:rsidRPr="008012CE">
        <w:rPr>
          <w:sz w:val="22"/>
          <w:szCs w:val="22"/>
        </w:rPr>
        <w:t>z</w:t>
      </w:r>
      <w:r w:rsidRPr="008012CE">
        <w:rPr>
          <w:sz w:val="22"/>
          <w:szCs w:val="22"/>
        </w:rPr>
        <w:t xml:space="preserve"> Inspektorem Ochrony Danych można się skontaktować poprzez e-mail: </w:t>
      </w:r>
      <w:hyperlink r:id="rId6" w:history="1">
        <w:r w:rsidRPr="008012CE">
          <w:rPr>
            <w:rStyle w:val="Hipercze"/>
            <w:sz w:val="22"/>
            <w:szCs w:val="22"/>
          </w:rPr>
          <w:t>iod@powiat-wolominski.pl</w:t>
        </w:r>
      </w:hyperlink>
      <w:r w:rsidRPr="008012CE">
        <w:rPr>
          <w:sz w:val="22"/>
          <w:szCs w:val="22"/>
        </w:rPr>
        <w:t xml:space="preserve">. </w:t>
      </w:r>
    </w:p>
    <w:p w14:paraId="5A289A08" w14:textId="77777777" w:rsidR="005C0E63" w:rsidRPr="008012CE" w:rsidRDefault="005C0E63" w:rsidP="005C0E63">
      <w:pPr>
        <w:jc w:val="both"/>
        <w:rPr>
          <w:sz w:val="22"/>
          <w:szCs w:val="22"/>
        </w:rPr>
      </w:pPr>
    </w:p>
    <w:p w14:paraId="77C46D8F" w14:textId="77777777" w:rsidR="00FF56D3" w:rsidRPr="008012CE" w:rsidRDefault="00FF56D3" w:rsidP="00FF56D3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Państwa dane osobowe będą przetwarzane w celu:</w:t>
      </w:r>
    </w:p>
    <w:p w14:paraId="45AC06C7" w14:textId="25154459" w:rsidR="00FF56D3" w:rsidRPr="008012CE" w:rsidRDefault="00FF56D3" w:rsidP="00FF56D3">
      <w:pPr>
        <w:numPr>
          <w:ilvl w:val="0"/>
          <w:numId w:val="1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realizacji zadań związanych z udziałem w projekcie „Cyberbezpieczny Samorząd” finansowanym ze środków Funduszy Europejskich w ramach Programu Operacyjnego Fundusze Europejskie na Rozwój Cyfrowy (FERC),</w:t>
      </w:r>
    </w:p>
    <w:p w14:paraId="738CD5A2" w14:textId="77777777" w:rsidR="00FF56D3" w:rsidRPr="008012CE" w:rsidRDefault="00FF56D3" w:rsidP="00FF56D3">
      <w:pPr>
        <w:numPr>
          <w:ilvl w:val="0"/>
          <w:numId w:val="1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dokumentowania, monitorowania i raportowania działań projektowych,</w:t>
      </w:r>
    </w:p>
    <w:p w14:paraId="7CECA3C8" w14:textId="77777777" w:rsidR="00FF56D3" w:rsidRPr="008012CE" w:rsidRDefault="00FF56D3" w:rsidP="00FF56D3">
      <w:pPr>
        <w:numPr>
          <w:ilvl w:val="0"/>
          <w:numId w:val="1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ewentualnego kontaktu w sprawach organizacyjnych lub informacyjnych związanych z projektem</w:t>
      </w:r>
    </w:p>
    <w:p w14:paraId="531D3531" w14:textId="77777777" w:rsidR="00F55E39" w:rsidRPr="008012CE" w:rsidRDefault="00F55E39" w:rsidP="005C0E63">
      <w:pPr>
        <w:jc w:val="both"/>
        <w:rPr>
          <w:sz w:val="22"/>
          <w:szCs w:val="22"/>
        </w:rPr>
      </w:pPr>
    </w:p>
    <w:p w14:paraId="6C9E73B2" w14:textId="77777777" w:rsidR="00FF56D3" w:rsidRPr="008012CE" w:rsidRDefault="00FF56D3" w:rsidP="00FF56D3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Podstawą prawną przetwarzania danych jest:</w:t>
      </w:r>
    </w:p>
    <w:p w14:paraId="6AAE7191" w14:textId="581A51E0" w:rsidR="00FF56D3" w:rsidRPr="008012CE" w:rsidRDefault="00FF56D3" w:rsidP="00FF56D3">
      <w:pPr>
        <w:numPr>
          <w:ilvl w:val="0"/>
          <w:numId w:val="2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art. 6 ust. 1 lit. c RODO – obowiązek prawny ciążący na administratorze w związku z realizacją projektu finansowanego ze środków publicznych, na podstawie:</w:t>
      </w:r>
    </w:p>
    <w:p w14:paraId="4147C51B" w14:textId="77777777" w:rsidR="00FF56D3" w:rsidRPr="008012CE" w:rsidRDefault="00FF56D3" w:rsidP="00FF56D3">
      <w:pPr>
        <w:numPr>
          <w:ilvl w:val="1"/>
          <w:numId w:val="2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ustawy z dnia 27 sierpnia 2009 r. o finansach publicznych,</w:t>
      </w:r>
    </w:p>
    <w:p w14:paraId="3F078BE5" w14:textId="77777777" w:rsidR="00DE4C2E" w:rsidRPr="008012CE" w:rsidRDefault="00FF56D3" w:rsidP="00DE4C2E">
      <w:pPr>
        <w:numPr>
          <w:ilvl w:val="1"/>
          <w:numId w:val="2"/>
        </w:num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ustawy z dnia 28 kwietnia 2022 r. o zasadach realizacji zadań finansowanych ze środków europejskich w perspektywie finansowej 2021–2027.</w:t>
      </w:r>
    </w:p>
    <w:p w14:paraId="530414D7" w14:textId="219400DC" w:rsidR="00DE4C2E" w:rsidRPr="008012CE" w:rsidRDefault="00DE4C2E" w:rsidP="00DE4C2E">
      <w:pPr>
        <w:numPr>
          <w:ilvl w:val="1"/>
          <w:numId w:val="2"/>
        </w:numPr>
        <w:jc w:val="both"/>
        <w:rPr>
          <w:sz w:val="22"/>
          <w:szCs w:val="22"/>
        </w:rPr>
      </w:pPr>
      <w:r w:rsidRPr="008012CE">
        <w:rPr>
          <w:color w:val="000000"/>
          <w:sz w:val="22"/>
          <w:szCs w:val="22"/>
        </w:rPr>
        <w:t>ustawy z dnia 5 czerwca 1998 r. o samorządzie powiatowym.</w:t>
      </w:r>
    </w:p>
    <w:p w14:paraId="626F6B3C" w14:textId="77777777" w:rsidR="00FF56D3" w:rsidRPr="008012CE" w:rsidRDefault="00FF56D3" w:rsidP="005C0E63">
      <w:pPr>
        <w:jc w:val="both"/>
        <w:rPr>
          <w:sz w:val="22"/>
          <w:szCs w:val="22"/>
        </w:rPr>
      </w:pPr>
    </w:p>
    <w:p w14:paraId="76AF7D31" w14:textId="2A93CBC6" w:rsidR="005C0E63" w:rsidRPr="008012CE" w:rsidRDefault="005C0E63" w:rsidP="005C0E63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 xml:space="preserve">W związku z obsługą procesu, </w:t>
      </w:r>
      <w:r w:rsidR="005B7ED7" w:rsidRPr="008012CE">
        <w:rPr>
          <w:sz w:val="22"/>
          <w:szCs w:val="22"/>
        </w:rPr>
        <w:t xml:space="preserve">przetwarzane będą </w:t>
      </w:r>
      <w:r w:rsidRPr="008012CE">
        <w:rPr>
          <w:sz w:val="22"/>
          <w:szCs w:val="22"/>
        </w:rPr>
        <w:t>dane osobowe w postaci</w:t>
      </w:r>
      <w:r w:rsidR="00DE4C2E" w:rsidRPr="008012CE">
        <w:rPr>
          <w:sz w:val="22"/>
          <w:szCs w:val="22"/>
        </w:rPr>
        <w:t xml:space="preserve"> : </w:t>
      </w:r>
      <w:r w:rsidR="00732086" w:rsidRPr="008012CE">
        <w:rPr>
          <w:sz w:val="22"/>
          <w:szCs w:val="22"/>
        </w:rPr>
        <w:t>Imię i nazwisko.</w:t>
      </w:r>
    </w:p>
    <w:p w14:paraId="3EF12352" w14:textId="77777777" w:rsidR="005B7ED7" w:rsidRPr="008012CE" w:rsidRDefault="005B7ED7" w:rsidP="005C0E63">
      <w:pPr>
        <w:jc w:val="both"/>
        <w:rPr>
          <w:sz w:val="22"/>
          <w:szCs w:val="22"/>
        </w:rPr>
      </w:pPr>
    </w:p>
    <w:p w14:paraId="3DAFA3A5" w14:textId="552FC11E" w:rsidR="005B7ED7" w:rsidRPr="008012CE" w:rsidRDefault="005B7ED7" w:rsidP="005C0E63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W zakresie osób trzecich wskazanych w umowie, dane pochodzą od wnioskodawcy i w zakresie wskazanym w</w:t>
      </w:r>
      <w:r w:rsidR="008012CE">
        <w:rPr>
          <w:sz w:val="22"/>
          <w:szCs w:val="22"/>
        </w:rPr>
        <w:t> </w:t>
      </w:r>
      <w:r w:rsidRPr="008012CE">
        <w:rPr>
          <w:sz w:val="22"/>
          <w:szCs w:val="22"/>
        </w:rPr>
        <w:t>punkcie umowy.</w:t>
      </w:r>
    </w:p>
    <w:p w14:paraId="3D9DB388" w14:textId="77777777" w:rsidR="005C0E63" w:rsidRPr="008012CE" w:rsidRDefault="005C0E63" w:rsidP="005C0E63">
      <w:pPr>
        <w:jc w:val="both"/>
        <w:rPr>
          <w:sz w:val="22"/>
          <w:szCs w:val="22"/>
        </w:rPr>
      </w:pPr>
    </w:p>
    <w:p w14:paraId="4E093CEC" w14:textId="2A221B90" w:rsidR="005B7ED7" w:rsidRPr="008012CE" w:rsidRDefault="005B7ED7" w:rsidP="005B7ED7">
      <w:pPr>
        <w:jc w:val="both"/>
        <w:rPr>
          <w:sz w:val="22"/>
          <w:szCs w:val="22"/>
        </w:rPr>
      </w:pPr>
      <w:r w:rsidRPr="008012CE">
        <w:rPr>
          <w:sz w:val="22"/>
          <w:szCs w:val="22"/>
        </w:rPr>
        <w:t>Dane osobowe mogą zostać udostępnione podmiotom uprawnionym na podstawie przepisów prawa</w:t>
      </w:r>
      <w:r w:rsidR="00DE4C2E" w:rsidRPr="008012CE">
        <w:rPr>
          <w:sz w:val="22"/>
          <w:szCs w:val="22"/>
        </w:rPr>
        <w:t>, instytucją uprawnionym do kontroli i audytu projektu</w:t>
      </w:r>
      <w:r w:rsidRPr="008012CE">
        <w:rPr>
          <w:sz w:val="22"/>
          <w:szCs w:val="22"/>
        </w:rPr>
        <w:t xml:space="preserve"> oraz podmiotom świadczącym obsługę administracyjno-organizacyjną Starostwa Powiatowego w Wołominie oraz będą przechowywane nie dłużej niż to wynika z</w:t>
      </w:r>
      <w:r w:rsidR="008012CE">
        <w:rPr>
          <w:sz w:val="22"/>
          <w:szCs w:val="22"/>
        </w:rPr>
        <w:t> </w:t>
      </w:r>
      <w:r w:rsidRPr="008012CE">
        <w:rPr>
          <w:sz w:val="22"/>
          <w:szCs w:val="22"/>
        </w:rPr>
        <w:t xml:space="preserve">przepisów ustawy z dnia 14 lipca 1983 r. o narodowym zasobie archiwalnym i archiwach (Dz. U. z 2020 r. poz. 164). </w:t>
      </w:r>
    </w:p>
    <w:p w14:paraId="300468B1" w14:textId="77777777" w:rsidR="005B7ED7" w:rsidRPr="008012CE" w:rsidRDefault="005B7ED7" w:rsidP="005B7ED7">
      <w:pPr>
        <w:jc w:val="both"/>
        <w:rPr>
          <w:sz w:val="22"/>
          <w:szCs w:val="22"/>
        </w:rPr>
      </w:pPr>
    </w:p>
    <w:p w14:paraId="5A3A3D24" w14:textId="011D84A8" w:rsidR="005B7ED7" w:rsidRPr="00446334" w:rsidRDefault="005B7ED7" w:rsidP="005B7ED7">
      <w:pPr>
        <w:jc w:val="both"/>
        <w:rPr>
          <w:sz w:val="22"/>
          <w:szCs w:val="22"/>
        </w:rPr>
      </w:pPr>
      <w:r w:rsidRPr="00446334">
        <w:rPr>
          <w:sz w:val="22"/>
          <w:szCs w:val="22"/>
        </w:rPr>
        <w:t>Dane nie będą przekazywane do Państw trzecich.</w:t>
      </w:r>
    </w:p>
    <w:p w14:paraId="3D8D5775" w14:textId="77777777" w:rsidR="005C0E63" w:rsidRPr="00446334" w:rsidRDefault="005C0E63" w:rsidP="005C0E63">
      <w:pPr>
        <w:jc w:val="both"/>
        <w:rPr>
          <w:sz w:val="22"/>
          <w:szCs w:val="22"/>
        </w:rPr>
      </w:pPr>
    </w:p>
    <w:p w14:paraId="2D60D61A" w14:textId="768B61C8" w:rsidR="00323095" w:rsidRPr="00446334" w:rsidRDefault="005C0E63" w:rsidP="00A177CA">
      <w:pPr>
        <w:jc w:val="both"/>
        <w:rPr>
          <w:sz w:val="22"/>
          <w:szCs w:val="22"/>
        </w:rPr>
      </w:pPr>
      <w:r w:rsidRPr="00446334">
        <w:rPr>
          <w:sz w:val="22"/>
          <w:szCs w:val="22"/>
        </w:rPr>
        <w:t>Przysługuje Państwu prawo do dostępu i sprostowania podanych danych,  prawo do żądania usunięcia, ograniczenia przetwarzania oraz prawo do wniesienia sprzeciwu wobec przetwarzania, a także prawo do przenoszenia danych. Z przysługujących praw mogą Państwo skorzystać kontaktując się przez podane wyżej dane. Przysługuje Państwu prawo wniesienia skargi do Prezesa Urzędu Ochrony Danych Osobowych. W</w:t>
      </w:r>
      <w:r w:rsidR="008012CE" w:rsidRPr="00446334">
        <w:rPr>
          <w:sz w:val="22"/>
          <w:szCs w:val="22"/>
        </w:rPr>
        <w:t> </w:t>
      </w:r>
      <w:r w:rsidRPr="00446334">
        <w:rPr>
          <w:sz w:val="22"/>
          <w:szCs w:val="22"/>
        </w:rPr>
        <w:t>ramach realizowanego przetwarzania nie występuje profilowanie.</w:t>
      </w:r>
    </w:p>
    <w:p w14:paraId="1E2E9D8B" w14:textId="77777777" w:rsidR="0020732E" w:rsidRPr="00446334" w:rsidRDefault="0020732E" w:rsidP="00A177CA">
      <w:pPr>
        <w:jc w:val="both"/>
      </w:pPr>
    </w:p>
    <w:p w14:paraId="3181BFE5" w14:textId="77777777" w:rsidR="0020732E" w:rsidRPr="00446334" w:rsidRDefault="0020732E" w:rsidP="00A177CA">
      <w:pPr>
        <w:jc w:val="both"/>
      </w:pPr>
    </w:p>
    <w:p w14:paraId="1E49A2CE" w14:textId="77777777" w:rsidR="0020732E" w:rsidRPr="00446334" w:rsidRDefault="0020732E" w:rsidP="0020732E">
      <w:pPr>
        <w:pStyle w:val="Akapitzlist"/>
        <w:widowControl w:val="0"/>
        <w:autoSpaceDE w:val="0"/>
        <w:autoSpaceDN w:val="0"/>
        <w:spacing w:before="0" w:after="0" w:line="240" w:lineRule="auto"/>
        <w:ind w:right="215"/>
        <w:jc w:val="both"/>
        <w:rPr>
          <w:rFonts w:ascii="Times New Roman" w:hAnsi="Times New Roman"/>
          <w:sz w:val="22"/>
          <w:szCs w:val="22"/>
        </w:rPr>
      </w:pPr>
      <w:bookmarkStart w:id="1" w:name="_Hlk208911833"/>
    </w:p>
    <w:p w14:paraId="5E710CD7" w14:textId="32BFEFE8" w:rsidR="0020732E" w:rsidRPr="00446334" w:rsidRDefault="0020732E" w:rsidP="008012CE">
      <w:pPr>
        <w:spacing w:line="300" w:lineRule="auto"/>
        <w:ind w:right="353"/>
        <w:jc w:val="both"/>
        <w:rPr>
          <w:color w:val="000000" w:themeColor="text1"/>
          <w:sz w:val="22"/>
          <w:szCs w:val="22"/>
        </w:rPr>
      </w:pPr>
      <w:r w:rsidRPr="00446334">
        <w:rPr>
          <w:sz w:val="22"/>
          <w:szCs w:val="22"/>
        </w:rPr>
        <w:t xml:space="preserve">Oświadczam, że </w:t>
      </w:r>
      <w:r w:rsidR="008012CE" w:rsidRPr="00446334">
        <w:rPr>
          <w:sz w:val="22"/>
          <w:szCs w:val="22"/>
        </w:rPr>
        <w:t>zapoznałem/łam się z powyższą informacją.</w:t>
      </w:r>
      <w:r w:rsidRPr="00446334">
        <w:rPr>
          <w:b/>
          <w:bCs/>
          <w:color w:val="000000" w:themeColor="text1"/>
          <w:sz w:val="22"/>
          <w:szCs w:val="22"/>
        </w:rPr>
        <w:t xml:space="preserve"> </w:t>
      </w:r>
      <w:bookmarkEnd w:id="1"/>
    </w:p>
    <w:p w14:paraId="465ED1D5" w14:textId="77777777" w:rsidR="008012CE" w:rsidRPr="00696FA4" w:rsidRDefault="008012CE" w:rsidP="008012CE">
      <w:pPr>
        <w:spacing w:line="300" w:lineRule="auto"/>
        <w:ind w:right="35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A13034" w14:textId="77777777" w:rsidR="000B3AC8" w:rsidRPr="009F5F74" w:rsidRDefault="000B3AC8" w:rsidP="000B3AC8">
      <w:pPr>
        <w:tabs>
          <w:tab w:val="num" w:pos="284"/>
          <w:tab w:val="left" w:pos="709"/>
          <w:tab w:val="left" w:pos="9940"/>
        </w:tabs>
        <w:ind w:left="1276" w:hanging="283"/>
        <w:jc w:val="both"/>
        <w:rPr>
          <w:rFonts w:asciiTheme="minorHAnsi" w:hAnsiTheme="minorHAnsi" w:cstheme="minorHAnsi"/>
        </w:rPr>
      </w:pPr>
      <w:r w:rsidRPr="009F5F74">
        <w:rPr>
          <w:rFonts w:asciiTheme="minorHAnsi" w:hAnsiTheme="minorHAnsi" w:cstheme="minorHAnsi"/>
        </w:rPr>
        <w:t>...........................................                                                  …..........................................</w:t>
      </w:r>
    </w:p>
    <w:p w14:paraId="1FC2FB8E" w14:textId="77777777" w:rsidR="000B3AC8" w:rsidRDefault="000B3AC8" w:rsidP="000B3AC8">
      <w:pPr>
        <w:ind w:left="1276"/>
        <w:rPr>
          <w:rFonts w:asciiTheme="minorHAnsi" w:hAnsiTheme="minorHAnsi" w:cstheme="minorHAnsi"/>
          <w:color w:val="EE0000"/>
          <w:sz w:val="20"/>
          <w:szCs w:val="20"/>
        </w:rPr>
      </w:pPr>
      <w:r w:rsidRPr="009F5F74">
        <w:rPr>
          <w:rFonts w:asciiTheme="minorHAnsi" w:hAnsiTheme="minorHAnsi" w:cstheme="minorHAnsi"/>
          <w:sz w:val="20"/>
          <w:szCs w:val="20"/>
        </w:rPr>
        <w:t xml:space="preserve">      (miejscowość, data)</w:t>
      </w:r>
      <w:r w:rsidRPr="009F5F74">
        <w:rPr>
          <w:rFonts w:asciiTheme="minorHAnsi" w:hAnsiTheme="minorHAnsi" w:cstheme="minorHAnsi"/>
          <w:sz w:val="20"/>
          <w:szCs w:val="20"/>
        </w:rPr>
        <w:tab/>
      </w:r>
      <w:r w:rsidRPr="009F5F74">
        <w:rPr>
          <w:rFonts w:asciiTheme="minorHAnsi" w:hAnsiTheme="minorHAnsi" w:cstheme="minorHAnsi"/>
          <w:sz w:val="20"/>
          <w:szCs w:val="20"/>
        </w:rPr>
        <w:tab/>
      </w:r>
      <w:r w:rsidRPr="00915F60">
        <w:rPr>
          <w:rFonts w:asciiTheme="minorHAnsi" w:hAnsiTheme="minorHAnsi" w:cstheme="minorHAnsi"/>
          <w:color w:val="EE0000"/>
          <w:sz w:val="20"/>
          <w:szCs w:val="20"/>
        </w:rPr>
        <w:tab/>
      </w:r>
      <w:r w:rsidRPr="00915F60">
        <w:rPr>
          <w:rFonts w:asciiTheme="minorHAnsi" w:hAnsiTheme="minorHAnsi" w:cstheme="minorHAnsi"/>
          <w:color w:val="EE0000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7F45C7">
        <w:rPr>
          <w:rFonts w:asciiTheme="minorHAnsi" w:hAnsiTheme="minorHAnsi" w:cstheme="minorHAnsi"/>
        </w:rPr>
        <w:t xml:space="preserve"> </w:t>
      </w:r>
      <w:r w:rsidRPr="007F45C7">
        <w:rPr>
          <w:rFonts w:asciiTheme="minorHAnsi" w:hAnsiTheme="minorHAnsi" w:cstheme="minorHAnsi"/>
          <w:sz w:val="20"/>
          <w:szCs w:val="20"/>
        </w:rPr>
        <w:t xml:space="preserve">(podpis i pieczęć 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Pr="007F45C7">
        <w:rPr>
          <w:rFonts w:asciiTheme="minorHAnsi" w:hAnsiTheme="minorHAnsi" w:cstheme="minorHAnsi"/>
          <w:sz w:val="20"/>
          <w:szCs w:val="20"/>
        </w:rPr>
        <w:t>)</w:t>
      </w:r>
    </w:p>
    <w:p w14:paraId="248EA4ED" w14:textId="77777777" w:rsidR="0020732E" w:rsidRPr="00A177CA" w:rsidRDefault="0020732E" w:rsidP="000B3AC8">
      <w:pPr>
        <w:pStyle w:val="Akapitzlist"/>
        <w:spacing w:before="0" w:after="0" w:line="300" w:lineRule="auto"/>
        <w:ind w:left="5670" w:right="353"/>
        <w:jc w:val="both"/>
      </w:pPr>
    </w:p>
    <w:sectPr w:rsidR="0020732E" w:rsidRPr="00A177CA" w:rsidSect="00A177CA">
      <w:pgSz w:w="11906" w:h="17338"/>
      <w:pgMar w:top="882" w:right="1008" w:bottom="1417" w:left="117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A3970"/>
    <w:multiLevelType w:val="hybridMultilevel"/>
    <w:tmpl w:val="7A7A0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B7A48"/>
    <w:multiLevelType w:val="multilevel"/>
    <w:tmpl w:val="F52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BA4947"/>
    <w:multiLevelType w:val="multilevel"/>
    <w:tmpl w:val="C5A2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37635">
    <w:abstractNumId w:val="1"/>
  </w:num>
  <w:num w:numId="2" w16cid:durableId="996346652">
    <w:abstractNumId w:val="2"/>
  </w:num>
  <w:num w:numId="3" w16cid:durableId="1326204100">
    <w:abstractNumId w:val="3"/>
  </w:num>
  <w:num w:numId="4" w16cid:durableId="108141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7CA"/>
    <w:rsid w:val="00014B43"/>
    <w:rsid w:val="000B3AC8"/>
    <w:rsid w:val="001845B8"/>
    <w:rsid w:val="0020732E"/>
    <w:rsid w:val="002818E0"/>
    <w:rsid w:val="00297255"/>
    <w:rsid w:val="002B60BD"/>
    <w:rsid w:val="002C5079"/>
    <w:rsid w:val="002E112F"/>
    <w:rsid w:val="0030175E"/>
    <w:rsid w:val="00323095"/>
    <w:rsid w:val="00326DD9"/>
    <w:rsid w:val="00331F30"/>
    <w:rsid w:val="00381A5C"/>
    <w:rsid w:val="003F6704"/>
    <w:rsid w:val="00421522"/>
    <w:rsid w:val="00446334"/>
    <w:rsid w:val="004F2AD2"/>
    <w:rsid w:val="005B1DD1"/>
    <w:rsid w:val="005B7ED7"/>
    <w:rsid w:val="005C0E63"/>
    <w:rsid w:val="005C2BD6"/>
    <w:rsid w:val="00646D14"/>
    <w:rsid w:val="00646FB1"/>
    <w:rsid w:val="00670AE6"/>
    <w:rsid w:val="00696FA4"/>
    <w:rsid w:val="007021DD"/>
    <w:rsid w:val="00732086"/>
    <w:rsid w:val="007A421E"/>
    <w:rsid w:val="008012CE"/>
    <w:rsid w:val="0093639C"/>
    <w:rsid w:val="00953CF2"/>
    <w:rsid w:val="009752C4"/>
    <w:rsid w:val="009F268C"/>
    <w:rsid w:val="00A177CA"/>
    <w:rsid w:val="00A3201A"/>
    <w:rsid w:val="00A4676D"/>
    <w:rsid w:val="00A9415E"/>
    <w:rsid w:val="00AF3F52"/>
    <w:rsid w:val="00B34BCE"/>
    <w:rsid w:val="00B46604"/>
    <w:rsid w:val="00C636C5"/>
    <w:rsid w:val="00D84951"/>
    <w:rsid w:val="00DE3D11"/>
    <w:rsid w:val="00DE4C2E"/>
    <w:rsid w:val="00ED3787"/>
    <w:rsid w:val="00ED4DA1"/>
    <w:rsid w:val="00F249CF"/>
    <w:rsid w:val="00F55E39"/>
    <w:rsid w:val="00FB4DBB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1AD7"/>
  <w15:chartTrackingRefBased/>
  <w15:docId w15:val="{55818916-AC9D-4366-92A4-820F5069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0E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77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77CA"/>
    <w:rPr>
      <w:b/>
      <w:bCs/>
    </w:rPr>
  </w:style>
  <w:style w:type="character" w:styleId="Hipercze">
    <w:name w:val="Hyperlink"/>
    <w:basedOn w:val="Domylnaczcionkaakapitu"/>
    <w:uiPriority w:val="99"/>
    <w:unhideWhenUsed/>
    <w:rsid w:val="00A177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77C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0E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20732E"/>
    <w:pPr>
      <w:spacing w:before="360" w:after="360" w:line="360" w:lineRule="auto"/>
      <w:ind w:left="720"/>
      <w:contextualSpacing/>
    </w:pPr>
    <w:rPr>
      <w:rFonts w:ascii="Calibri" w:hAnsi="Calibri"/>
      <w:lang w:eastAsia="en-US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20732E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semiHidden/>
    <w:unhideWhenUsed/>
    <w:rsid w:val="00DE3D1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3D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E3D1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D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D1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owiat-wolominski.pl" TargetMode="External"/><Relationship Id="rId5" Type="http://schemas.openxmlformats.org/officeDocument/2006/relationships/hyperlink" Target="mailto:kancelaria@powiat-wolo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h.michalczewska</dc:creator>
  <cp:keywords/>
  <dc:description/>
  <cp:lastModifiedBy>M.Rudnik</cp:lastModifiedBy>
  <cp:revision>5</cp:revision>
  <cp:lastPrinted>2025-10-29T07:17:00Z</cp:lastPrinted>
  <dcterms:created xsi:type="dcterms:W3CDTF">2025-09-24T09:38:00Z</dcterms:created>
  <dcterms:modified xsi:type="dcterms:W3CDTF">2025-11-14T10:05:00Z</dcterms:modified>
</cp:coreProperties>
</file>